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641CDB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仿宋" w:hAnsi="仿宋" w:eastAsia="仿宋" w:cs="仿宋"/>
          <w:sz w:val="28"/>
          <w:szCs w:val="28"/>
        </w:rPr>
      </w:pPr>
      <w:bookmarkStart w:id="0" w:name="_GoBack"/>
      <w:r>
        <w:rPr>
          <w:rFonts w:hint="eastAsia" w:ascii="宋体" w:hAnsi="宋体" w:eastAsia="宋体" w:cs="宋体"/>
          <w:b/>
          <w:bCs/>
          <w:sz w:val="36"/>
          <w:szCs w:val="36"/>
          <w:lang w:val="en-US" w:eastAsia="zh-CN"/>
        </w:rPr>
        <w:t>公共照明节能改造项目</w:t>
      </w:r>
      <w:r>
        <w:rPr>
          <w:rFonts w:hint="eastAsia" w:ascii="宋体" w:hAnsi="宋体" w:eastAsia="宋体" w:cs="宋体"/>
          <w:b/>
          <w:bCs/>
          <w:sz w:val="36"/>
          <w:szCs w:val="36"/>
          <w:lang w:val="en-US" w:eastAsia="zh-CN"/>
        </w:rPr>
        <w:t>施工</w:t>
      </w:r>
      <w:r>
        <w:rPr>
          <w:rFonts w:hint="eastAsia" w:ascii="宋体" w:hAnsi="宋体" w:eastAsia="宋体" w:cs="宋体"/>
          <w:b/>
          <w:bCs/>
          <w:sz w:val="36"/>
          <w:szCs w:val="36"/>
        </w:rPr>
        <w:t>邀请询价公告</w:t>
      </w:r>
    </w:p>
    <w:p w14:paraId="575D945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致各受邀施工单位：</w:t>
      </w:r>
    </w:p>
    <w:p w14:paraId="23A1AAF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我单位拟对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公司的公共照明节能改造项目</w:t>
      </w:r>
      <w:r>
        <w:rPr>
          <w:rFonts w:hint="eastAsia" w:ascii="仿宋" w:hAnsi="仿宋" w:eastAsia="仿宋" w:cs="仿宋"/>
          <w:sz w:val="28"/>
          <w:szCs w:val="28"/>
        </w:rPr>
        <w:t>施工进行询价采购，欢迎符合资格的单位参与报价。</w:t>
      </w:r>
    </w:p>
    <w:p w14:paraId="7B60E4D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一、项目基本信息</w:t>
      </w:r>
    </w:p>
    <w:p w14:paraId="5AA4A19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项目名称：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公共照明节能改造项目</w:t>
      </w:r>
      <w:r>
        <w:rPr>
          <w:rFonts w:hint="eastAsia" w:ascii="仿宋" w:hAnsi="仿宋" w:eastAsia="仿宋" w:cs="仿宋"/>
          <w:sz w:val="28"/>
          <w:szCs w:val="28"/>
        </w:rPr>
        <w:t>施工安装</w:t>
      </w:r>
    </w:p>
    <w:p w14:paraId="4281C5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</w:rPr>
        <w:t>项目编号：FJFRDZ-GC-2026-02-01</w:t>
      </w:r>
    </w:p>
    <w:p w14:paraId="65E41D4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询价</w:t>
      </w:r>
      <w:r>
        <w:rPr>
          <w:rFonts w:hint="eastAsia" w:ascii="仿宋" w:hAnsi="仿宋" w:eastAsia="仿宋" w:cs="仿宋"/>
          <w:sz w:val="28"/>
          <w:szCs w:val="28"/>
        </w:rPr>
        <w:t>单位：福建福日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电子股份</w:t>
      </w:r>
      <w:r>
        <w:rPr>
          <w:rFonts w:hint="eastAsia" w:ascii="仿宋" w:hAnsi="仿宋" w:eastAsia="仿宋" w:cs="仿宋"/>
          <w:sz w:val="28"/>
          <w:szCs w:val="28"/>
        </w:rPr>
        <w:t>有限公司</w:t>
      </w:r>
    </w:p>
    <w:p w14:paraId="164E7DE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工程内容：主要包括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路灯、监控、电缆的</w:t>
      </w:r>
      <w:r>
        <w:rPr>
          <w:rFonts w:hint="eastAsia" w:ascii="仿宋" w:hAnsi="仿宋" w:eastAsia="仿宋" w:cs="仿宋"/>
          <w:sz w:val="28"/>
          <w:szCs w:val="28"/>
        </w:rPr>
        <w:t>安装及调试等。</w:t>
      </w:r>
    </w:p>
    <w:p w14:paraId="6063141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二、报价人资格要求</w:t>
      </w:r>
    </w:p>
    <w:p w14:paraId="245D77E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1.具有独立法人资格，持有有效的《营业执照》及相关资质证书；</w:t>
      </w:r>
    </w:p>
    <w:p w14:paraId="1EE58E1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2.拥有专业的施工团队及完善的售后服务体系；</w:t>
      </w:r>
    </w:p>
    <w:p w14:paraId="4A62CDD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3.能配合完成验收（如需）；</w:t>
      </w:r>
    </w:p>
    <w:p w14:paraId="2C806DE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4.信誉良好，近三年无重大质量、安全事故记录及法律纠纷。</w:t>
      </w:r>
    </w:p>
    <w:p w14:paraId="1229B09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三、询价文件获取</w:t>
      </w:r>
    </w:p>
    <w:p w14:paraId="22166C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</w:rPr>
        <w:t>请于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2026</w:t>
      </w:r>
      <w:r>
        <w:rPr>
          <w:rFonts w:hint="eastAsia" w:ascii="仿宋" w:hAnsi="仿宋" w:eastAsia="仿宋" w:cs="仿宋"/>
          <w:sz w:val="28"/>
          <w:szCs w:val="28"/>
        </w:rPr>
        <w:t>年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2月9</w:t>
      </w:r>
      <w:r>
        <w:rPr>
          <w:rFonts w:hint="eastAsia" w:ascii="仿宋" w:hAnsi="仿宋" w:eastAsia="仿宋" w:cs="仿宋"/>
          <w:sz w:val="28"/>
          <w:szCs w:val="28"/>
        </w:rPr>
        <w:t>日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17</w:t>
      </w:r>
      <w:r>
        <w:rPr>
          <w:rFonts w:hint="eastAsia" w:ascii="仿宋" w:hAnsi="仿宋" w:eastAsia="仿宋" w:cs="仿宋"/>
          <w:sz w:val="28"/>
          <w:szCs w:val="28"/>
        </w:rPr>
        <w:t>:00前，至福州市鼓楼区东水路闽发大厦21层（采购部）领取工程量清单及图纸，或联系陈女士（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0591-</w:t>
      </w:r>
      <w:r>
        <w:rPr>
          <w:rFonts w:hint="eastAsia" w:ascii="仿宋" w:hAnsi="仿宋" w:eastAsia="仿宋" w:cs="仿宋"/>
          <w:sz w:val="28"/>
          <w:szCs w:val="28"/>
        </w:rPr>
        <w:t>88002888）获取电子版文件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。</w:t>
      </w:r>
    </w:p>
    <w:p w14:paraId="1E516DE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四、报价要求</w:t>
      </w:r>
    </w:p>
    <w:p w14:paraId="1DD1E2D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报价须包含人工、材料、机械、税费等所有费用。</w:t>
      </w:r>
    </w:p>
    <w:p w14:paraId="615743B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请提交密封盖章的报价单，并附上营业执照、资质证书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若有）</w:t>
      </w:r>
      <w:r>
        <w:rPr>
          <w:rFonts w:hint="eastAsia" w:ascii="仿宋" w:hAnsi="仿宋" w:eastAsia="仿宋" w:cs="仿宋"/>
          <w:sz w:val="28"/>
          <w:szCs w:val="28"/>
        </w:rPr>
        <w:t>复印件（加盖公章）。</w:t>
      </w:r>
    </w:p>
    <w:p w14:paraId="7F2460A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五、报价截止时间</w:t>
      </w:r>
    </w:p>
    <w:p w14:paraId="4A891B1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请于202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6</w:t>
      </w:r>
      <w:r>
        <w:rPr>
          <w:rFonts w:hint="eastAsia" w:ascii="仿宋" w:hAnsi="仿宋" w:eastAsia="仿宋" w:cs="仿宋"/>
          <w:sz w:val="28"/>
          <w:szCs w:val="28"/>
        </w:rPr>
        <w:t>年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2</w:t>
      </w:r>
      <w:r>
        <w:rPr>
          <w:rFonts w:hint="eastAsia" w:ascii="仿宋" w:hAnsi="仿宋" w:eastAsia="仿宋" w:cs="仿宋"/>
          <w:sz w:val="28"/>
          <w:szCs w:val="28"/>
        </w:rPr>
        <w:t>月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12</w:t>
      </w:r>
      <w:r>
        <w:rPr>
          <w:rFonts w:hint="eastAsia" w:ascii="仿宋" w:hAnsi="仿宋" w:eastAsia="仿宋" w:cs="仿宋"/>
          <w:sz w:val="28"/>
          <w:szCs w:val="28"/>
        </w:rPr>
        <w:t>日1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5</w:t>
      </w:r>
      <w:r>
        <w:rPr>
          <w:rFonts w:hint="eastAsia" w:ascii="仿宋" w:hAnsi="仿宋" w:eastAsia="仿宋" w:cs="仿宋"/>
          <w:sz w:val="28"/>
          <w:szCs w:val="28"/>
        </w:rPr>
        <w:t>:00前，将报价文件送达至福州市鼓楼区东水路闽发大厦21层（采购部），逾期不予受理。</w:t>
      </w:r>
    </w:p>
    <w:p w14:paraId="13D3694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六、询价方式和原则</w:t>
      </w:r>
    </w:p>
    <w:p w14:paraId="307CBAE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1.询价方式：本工程项目采用邀请询价方式。</w:t>
      </w:r>
    </w:p>
    <w:p w14:paraId="0ABB56C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2.询价原则：遵循公开、公平、公正的和诚实信用的原则。</w:t>
      </w:r>
    </w:p>
    <w:p w14:paraId="2450708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七、</w:t>
      </w: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成交确定原则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和方法</w:t>
      </w:r>
    </w:p>
    <w:p w14:paraId="73A4F45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本项目采用最低评标价法确定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成交</w:t>
      </w:r>
      <w:r>
        <w:rPr>
          <w:rFonts w:hint="eastAsia" w:ascii="仿宋" w:hAnsi="仿宋" w:eastAsia="仿宋" w:cs="仿宋"/>
          <w:sz w:val="28"/>
          <w:szCs w:val="28"/>
        </w:rPr>
        <w:t>候选人，报价最低价者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成交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，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询价结果不另行发布通知或公告</w:t>
      </w:r>
      <w:r>
        <w:rPr>
          <w:rFonts w:hint="eastAsia" w:ascii="仿宋" w:hAnsi="仿宋" w:eastAsia="仿宋" w:cs="仿宋"/>
          <w:sz w:val="28"/>
          <w:szCs w:val="28"/>
        </w:rPr>
        <w:t>。</w:t>
      </w:r>
    </w:p>
    <w:p w14:paraId="2E56A06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八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、其他说明</w:t>
      </w:r>
    </w:p>
    <w:p w14:paraId="18521DE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1.本次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询价</w:t>
      </w:r>
      <w:r>
        <w:rPr>
          <w:rFonts w:hint="eastAsia" w:ascii="仿宋" w:hAnsi="仿宋" w:eastAsia="仿宋" w:cs="仿宋"/>
          <w:sz w:val="28"/>
          <w:szCs w:val="28"/>
        </w:rPr>
        <w:t>不收取任何费用；报名单位可于报名截止前咨询项目详情；</w:t>
      </w:r>
    </w:p>
    <w:p w14:paraId="16F680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2.报名单位提交资料不予退还；</w:t>
      </w:r>
    </w:p>
    <w:p w14:paraId="3EC5513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3.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询价</w:t>
      </w:r>
      <w:r>
        <w:rPr>
          <w:rFonts w:hint="eastAsia" w:ascii="仿宋" w:hAnsi="仿宋" w:eastAsia="仿宋" w:cs="仿宋"/>
          <w:sz w:val="28"/>
          <w:szCs w:val="28"/>
        </w:rPr>
        <w:t>单位保留调整或终止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询价</w:t>
      </w:r>
      <w:r>
        <w:rPr>
          <w:rFonts w:hint="eastAsia" w:ascii="仿宋" w:hAnsi="仿宋" w:eastAsia="仿宋" w:cs="仿宋"/>
          <w:sz w:val="28"/>
          <w:szCs w:val="28"/>
        </w:rPr>
        <w:t>的权利。</w:t>
      </w:r>
    </w:p>
    <w:p w14:paraId="43524A5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特此邀请。</w:t>
      </w:r>
    </w:p>
    <w:p w14:paraId="7355564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</w:p>
    <w:p w14:paraId="2A84F01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</w:p>
    <w:p w14:paraId="3A0F54A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341" w:firstLineChars="1900"/>
        <w:textAlignment w:val="auto"/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福建福日电子股份有限公司</w:t>
      </w:r>
    </w:p>
    <w:p w14:paraId="71124DB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6184" w:firstLineChars="2200"/>
        <w:textAlignment w:val="auto"/>
        <w:rPr>
          <w:rFonts w:hint="default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光电事业部</w:t>
      </w:r>
    </w:p>
    <w:p w14:paraId="56C50E5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341" w:firstLineChars="1900"/>
        <w:textAlignment w:val="auto"/>
        <w:rPr>
          <w:rFonts w:hint="default" w:ascii="仿宋" w:hAnsi="仿宋" w:eastAsia="仿宋" w:cs="仿宋"/>
          <w:b/>
          <w:bCs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 w:cs="仿宋"/>
          <w:b/>
          <w:bCs/>
          <w:sz w:val="28"/>
          <w:szCs w:val="28"/>
          <w:highlight w:val="none"/>
          <w:lang w:val="en-US" w:eastAsia="zh-CN"/>
        </w:rPr>
        <w:t xml:space="preserve">  2026年2月6日</w:t>
      </w:r>
    </w:p>
    <w:bookmarkEnd w:id="0"/>
    <w:sectPr>
      <w:pgSz w:w="11906" w:h="16838"/>
      <w:pgMar w:top="1417" w:right="1417" w:bottom="1417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trackRevisions w:val="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9A95CED"/>
    <w:rsid w:val="135C642C"/>
    <w:rsid w:val="24711DC7"/>
    <w:rsid w:val="382A2C71"/>
    <w:rsid w:val="3B401761"/>
    <w:rsid w:val="494A718D"/>
    <w:rsid w:val="4C297D53"/>
    <w:rsid w:val="50F35810"/>
    <w:rsid w:val="543415ED"/>
    <w:rsid w:val="58F422D8"/>
    <w:rsid w:val="5E01690A"/>
    <w:rsid w:val="60A218CA"/>
    <w:rsid w:val="66114583"/>
    <w:rsid w:val="6E7902D4"/>
    <w:rsid w:val="705818A8"/>
    <w:rsid w:val="714C18EC"/>
    <w:rsid w:val="71B8305B"/>
    <w:rsid w:val="7D305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636</Words>
  <Characters>698</Characters>
  <Lines>0</Lines>
  <Paragraphs>0</Paragraphs>
  <TotalTime>0</TotalTime>
  <ScaleCrop>false</ScaleCrop>
  <LinksUpToDate>false</LinksUpToDate>
  <CharactersWithSpaces>702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2025-09-03T06:50:00Z</dcterms:created>
  <dc:creator>ChenJZ</dc:creator>
  <cp:lastModifiedBy>晋浈</cp:lastModifiedBy>
  <cp:lastPrinted>2025-09-04T03:04:00Z</cp:lastPrinted>
  <dcterms:modified xsi:type="dcterms:W3CDTF">2026-02-05T01:13:46Z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KSOTemplateDocerSaveRecord">
    <vt:lpwstr>eyJoZGlkIjoiMjNhMzBiNTQxNDM0ODIxYzVhZjQ1NTlhMzQwNjE5YjIiLCJ1c2VySWQiOiIyODk0NDU0MDIifQ==</vt:lpwstr>
  </property>
  <property fmtid="{D5CDD505-2E9C-101B-9397-08002B2CF9AE}" pid="4" name="ICV">
    <vt:lpwstr>7D7F8806D08F4372831A33AC83213C7A_12</vt:lpwstr>
  </property>
</Properties>
</file>